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E371F6" w:rsidRPr="00E371F6" w:rsidTr="00E371F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pPr w:leftFromText="180" w:rightFromText="180" w:horzAnchor="page" w:tblpX="1" w:tblpY="-288"/>
              <w:tblOverlap w:val="never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371F6" w:rsidRPr="00E371F6" w:rsidTr="00E371F6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E371F6" w:rsidRPr="00E371F6" w:rsidRDefault="00E371F6" w:rsidP="00E371F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71F6">
                    <w:rPr>
                      <w:rFonts w:ascii="Arial" w:eastAsia="Times New Roman" w:hAnsi="Arial" w:cs="Arial"/>
                      <w:b/>
                      <w:bCs/>
                      <w:color w:val="00ADEE"/>
                      <w:sz w:val="24"/>
                      <w:szCs w:val="24"/>
                      <w:lang w:eastAsia="ru-RU"/>
                    </w:rPr>
                    <w:t> Информация о приеме в детский сад.</w:t>
                  </w:r>
                </w:p>
                <w:p w:rsidR="00E371F6" w:rsidRPr="00E371F6" w:rsidRDefault="00E371F6" w:rsidP="00E371F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71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371F6" w:rsidRPr="00E371F6" w:rsidRDefault="00E371F6" w:rsidP="00E37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371F6" w:rsidRPr="00E371F6" w:rsidTr="00E371F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371F6" w:rsidRPr="00E371F6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E371F6" w:rsidRPr="00E371F6" w:rsidRDefault="00E371F6" w:rsidP="00E371F6">
                  <w:pPr>
                    <w:spacing w:before="169" w:after="0" w:line="240" w:lineRule="auto"/>
                    <w:outlineLvl w:val="1"/>
                    <w:rPr>
                      <w:rFonts w:ascii="Arial" w:eastAsia="Times New Roman" w:hAnsi="Arial" w:cs="Arial"/>
                      <w:color w:val="00A0E3"/>
                      <w:sz w:val="24"/>
                      <w:szCs w:val="24"/>
                      <w:lang w:eastAsia="ru-RU"/>
                    </w:rPr>
                  </w:pPr>
                  <w:r w:rsidRPr="00E371F6">
                    <w:rPr>
                      <w:rFonts w:ascii="Arial" w:eastAsia="Times New Roman" w:hAnsi="Arial" w:cs="Arial"/>
                      <w:color w:val="00A0E3"/>
                      <w:sz w:val="24"/>
                      <w:szCs w:val="24"/>
                      <w:lang w:eastAsia="ru-RU"/>
                    </w:rPr>
                    <w:t xml:space="preserve">Прием в образовательную организацию осуществляется в соответствии </w:t>
                  </w:r>
                  <w:proofErr w:type="gramStart"/>
                  <w:r w:rsidRPr="00E371F6">
                    <w:rPr>
                      <w:rFonts w:ascii="Arial" w:eastAsia="Times New Roman" w:hAnsi="Arial" w:cs="Arial"/>
                      <w:color w:val="00A0E3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E371F6">
                    <w:rPr>
                      <w:rFonts w:ascii="Arial" w:eastAsia="Times New Roman" w:hAnsi="Arial" w:cs="Arial"/>
                      <w:color w:val="00A0E3"/>
                      <w:sz w:val="24"/>
                      <w:szCs w:val="24"/>
                      <w:lang w:eastAsia="ru-RU"/>
                    </w:rPr>
                    <w:t>: </w:t>
                  </w:r>
                </w:p>
                <w:p w:rsidR="00E371F6" w:rsidRPr="00E371F6" w:rsidRDefault="00E371F6" w:rsidP="00E371F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E371F6">
                      <w:rPr>
                        <w:rFonts w:ascii="Arial" w:eastAsia="Times New Roman" w:hAnsi="Arial" w:cs="Arial"/>
                        <w:color w:val="0072BC"/>
                        <w:sz w:val="24"/>
                        <w:szCs w:val="24"/>
                        <w:u w:val="single"/>
                        <w:lang w:eastAsia="ru-RU"/>
                      </w:rPr>
                      <w:t>Федеральным  законом от 29.12.2012 г. №273-ФЗ «Об образовании в Российской Федерации»</w:t>
                    </w:r>
                  </w:hyperlink>
                </w:p>
                <w:p w:rsidR="00E371F6" w:rsidRPr="00E371F6" w:rsidRDefault="00E371F6" w:rsidP="00E371F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E371F6">
                      <w:rPr>
                        <w:rFonts w:ascii="Arial" w:eastAsia="Times New Roman" w:hAnsi="Arial" w:cs="Arial"/>
                        <w:color w:val="0072BC"/>
                        <w:sz w:val="24"/>
                        <w:szCs w:val="24"/>
                        <w:u w:val="single"/>
                        <w:lang w:eastAsia="ru-RU"/>
                      </w:rPr>
                      <w:t xml:space="preserve">Приказом </w:t>
                    </w:r>
                    <w:proofErr w:type="spellStart"/>
                    <w:r w:rsidRPr="00E371F6">
                      <w:rPr>
                        <w:rFonts w:ascii="Arial" w:eastAsia="Times New Roman" w:hAnsi="Arial" w:cs="Arial"/>
                        <w:color w:val="0072BC"/>
                        <w:sz w:val="24"/>
                        <w:szCs w:val="24"/>
                        <w:u w:val="single"/>
                        <w:lang w:eastAsia="ru-RU"/>
                      </w:rPr>
                      <w:t>МОиН</w:t>
                    </w:r>
                    <w:proofErr w:type="spellEnd"/>
                    <w:r w:rsidRPr="00E371F6">
                      <w:rPr>
                        <w:rFonts w:ascii="Arial" w:eastAsia="Times New Roman" w:hAnsi="Arial" w:cs="Arial"/>
                        <w:color w:val="0072BC"/>
                        <w:sz w:val="24"/>
                        <w:szCs w:val="24"/>
                        <w:u w:val="single"/>
                        <w:lang w:eastAsia="ru-RU"/>
                      </w:rPr>
                      <w:t xml:space="preserve"> РФ от 08.04.2014 г № 293 «Об утверждении Порядка приема на </w:t>
                    </w:r>
                    <w:proofErr w:type="gramStart"/>
                    <w:r w:rsidRPr="00E371F6">
                      <w:rPr>
                        <w:rFonts w:ascii="Arial" w:eastAsia="Times New Roman" w:hAnsi="Arial" w:cs="Arial"/>
                        <w:color w:val="0072BC"/>
                        <w:sz w:val="24"/>
                        <w:szCs w:val="24"/>
                        <w:u w:val="single"/>
                        <w:lang w:eastAsia="ru-RU"/>
                      </w:rPr>
                      <w:t>обучение по</w:t>
                    </w:r>
                    <w:proofErr w:type="gramEnd"/>
                    <w:r w:rsidRPr="00E371F6">
                      <w:rPr>
                        <w:rFonts w:ascii="Arial" w:eastAsia="Times New Roman" w:hAnsi="Arial" w:cs="Arial"/>
                        <w:color w:val="0072BC"/>
                        <w:sz w:val="24"/>
                        <w:szCs w:val="24"/>
                        <w:u w:val="single"/>
                        <w:lang w:eastAsia="ru-RU"/>
                      </w:rPr>
                      <w:t xml:space="preserve"> образовательным программам дошкольного образования»</w:t>
                    </w:r>
                  </w:hyperlink>
                </w:p>
                <w:p w:rsidR="00E371F6" w:rsidRPr="00E371F6" w:rsidRDefault="00E371F6" w:rsidP="00E371F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Pr="00E371F6">
                      <w:rPr>
                        <w:rFonts w:ascii="Arial" w:eastAsia="Times New Roman" w:hAnsi="Arial" w:cs="Arial"/>
                        <w:color w:val="0072BC"/>
                        <w:sz w:val="24"/>
                        <w:szCs w:val="24"/>
                        <w:u w:val="single"/>
                        <w:lang w:eastAsia="ru-RU"/>
                      </w:rPr>
                      <w:t xml:space="preserve">Приказом  Министерства образования и науки Российской Федерации от 28.12.2015 года № 1527 «Об утверждении порядка и условий осуществления </w:t>
                    </w:r>
                    <w:proofErr w:type="gramStart"/>
                    <w:r w:rsidRPr="00E371F6">
                      <w:rPr>
                        <w:rFonts w:ascii="Arial" w:eastAsia="Times New Roman" w:hAnsi="Arial" w:cs="Arial"/>
                        <w:color w:val="0072BC"/>
                        <w:sz w:val="24"/>
                        <w:szCs w:val="24"/>
                        <w:u w:val="single"/>
                        <w:lang w:eastAsia="ru-RU"/>
                      </w:rPr>
                      <w:t>перевода</w:t>
                    </w:r>
                    <w:proofErr w:type="gramEnd"/>
                    <w:r w:rsidRPr="00E371F6">
                      <w:rPr>
                        <w:rFonts w:ascii="Arial" w:eastAsia="Times New Roman" w:hAnsi="Arial" w:cs="Arial"/>
                        <w:color w:val="0072BC"/>
                        <w:sz w:val="24"/>
                        <w:szCs w:val="24"/>
                        <w:u w:val="single"/>
                        <w:lang w:eastAsia="ru-RU"/>
                      </w:rPr>
              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              </w:r>
                  </w:hyperlink>
                </w:p>
                <w:p w:rsidR="00E371F6" w:rsidRPr="00E371F6" w:rsidRDefault="00E371F6" w:rsidP="00E371F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8" w:history="1">
                    <w:proofErr w:type="gramStart"/>
                    <w:r w:rsidRPr="00E371F6">
                      <w:rPr>
                        <w:rFonts w:ascii="Calibri" w:eastAsia="Times New Roman" w:hAnsi="Calibri" w:cs="Calibri"/>
                        <w:color w:val="0072BC"/>
                        <w:sz w:val="24"/>
                        <w:szCs w:val="24"/>
                        <w:u w:val="single"/>
                        <w:lang w:eastAsia="ru-RU"/>
                      </w:rPr>
                      <w:t>Постановлением  Администрации г. Ижевска от 03.05.2018г. № 185 «Об утверждении Порядка учета детей при распределении мест в муниципальных образовательных организациях, реализующих основную образовательную программу дошкольного образования на территории  муниципального образования «Город Ижевск»</w:t>
                    </w:r>
                  </w:hyperlink>
                  <w:r w:rsidRPr="00E371F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E371F6">
                    <w:rPr>
                      <w:rFonts w:ascii="Arial" w:eastAsia="Times New Roman" w:hAnsi="Arial" w:cs="Arial"/>
                      <w:color w:val="0072BC"/>
                      <w:sz w:val="24"/>
                      <w:szCs w:val="24"/>
                      <w:lang w:eastAsia="ru-RU"/>
                    </w:rPr>
                    <w:t>в автоматизированной информационной системе «Электронный детский сад», на основании личного заявлений родителей (законных представителей) детей о приеме в МДОУ. </w:t>
                  </w:r>
                  <w:proofErr w:type="gramEnd"/>
                </w:p>
                <w:p w:rsidR="00E371F6" w:rsidRPr="00E371F6" w:rsidRDefault="00E371F6" w:rsidP="00E371F6">
                  <w:pPr>
                    <w:spacing w:before="169" w:after="0" w:line="240" w:lineRule="auto"/>
                    <w:outlineLvl w:val="1"/>
                    <w:rPr>
                      <w:rFonts w:ascii="Arial" w:eastAsia="Times New Roman" w:hAnsi="Arial" w:cs="Arial"/>
                      <w:color w:val="00A0E3"/>
                      <w:sz w:val="24"/>
                      <w:szCs w:val="24"/>
                      <w:lang w:eastAsia="ru-RU"/>
                    </w:rPr>
                  </w:pPr>
                  <w:r w:rsidRPr="00E371F6">
                    <w:rPr>
                      <w:rFonts w:ascii="Arial" w:eastAsia="Times New Roman" w:hAnsi="Arial" w:cs="Arial"/>
                      <w:color w:val="00A0E3"/>
                      <w:sz w:val="24"/>
                      <w:szCs w:val="24"/>
                      <w:lang w:eastAsia="ru-RU"/>
                    </w:rPr>
                    <w:t>  Перечень документов для поступления в образовательную организацию:</w:t>
                  </w:r>
                </w:p>
                <w:p w:rsidR="00E371F6" w:rsidRPr="00E371F6" w:rsidRDefault="00E371F6" w:rsidP="00E371F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71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личное заявление родителя (законного представителя). В заявлении родителями (законными представителями) ребенка указываются следующие сведения: </w:t>
                  </w:r>
                  <w:r w:rsidRPr="00E371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</w:r>
                </w:p>
                <w:p w:rsidR="00E371F6" w:rsidRPr="00E371F6" w:rsidRDefault="00E371F6" w:rsidP="00E371F6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71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фамилия, имя, отчество (последнее - при наличии) ребенка; </w:t>
                  </w:r>
                </w:p>
                <w:p w:rsidR="00E371F6" w:rsidRPr="00E371F6" w:rsidRDefault="00E371F6" w:rsidP="00E371F6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71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дата и место рождения ребенка;</w:t>
                  </w:r>
                </w:p>
                <w:p w:rsidR="00E371F6" w:rsidRPr="00E371F6" w:rsidRDefault="00E371F6" w:rsidP="00E371F6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71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фамилия, имя, отчество (последнее - при наличии) родителей (законных представителей) ребенка;</w:t>
                  </w:r>
                </w:p>
                <w:p w:rsidR="00E371F6" w:rsidRPr="00E371F6" w:rsidRDefault="00E371F6" w:rsidP="00E371F6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71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адрес места жительства ребенка, его родителей (законных представителей);</w:t>
                  </w:r>
                </w:p>
                <w:p w:rsidR="00E371F6" w:rsidRPr="00E371F6" w:rsidRDefault="00E371F6" w:rsidP="00E371F6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71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контактные телефоны родителей (законных представителей) ребенка и иные контактные данные для их информирования.</w:t>
                  </w:r>
                </w:p>
                <w:p w:rsidR="00E371F6" w:rsidRPr="00E371F6" w:rsidRDefault="00E371F6" w:rsidP="00E371F6">
                  <w:pPr>
                    <w:spacing w:beforeAutospacing="1" w:after="0" w:afterAutospacing="1" w:line="240" w:lineRule="auto"/>
                    <w:ind w:left="72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71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371F6" w:rsidRPr="00E371F6" w:rsidRDefault="00E371F6" w:rsidP="00E371F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71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документ, удостоверяющий личность родителя (законного представителя),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25.07.2002г. № 115-ФЗ «О правовом положении иностранных граждан в Российской Федерации»;</w:t>
                  </w:r>
                </w:p>
                <w:p w:rsidR="00E371F6" w:rsidRPr="00E371F6" w:rsidRDefault="00E371F6" w:rsidP="00E371F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71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свидетельство о рождении ребенка;</w:t>
                  </w:r>
                </w:p>
                <w:p w:rsidR="00E371F6" w:rsidRPr="00E371F6" w:rsidRDefault="00E371F6" w:rsidP="00E371F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71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родители (законные представители) детей, являющихся иностранными гражданами или лицами без гражданства, дополнительно предъявляют документ, подтверждающий родство заявителя (или законность представления прав ребенка), и документ, подтверждающий </w:t>
                  </w:r>
                  <w:r w:rsidRPr="00E371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язык;</w:t>
                  </w:r>
                </w:p>
                <w:p w:rsidR="00E371F6" w:rsidRPr="00E371F6" w:rsidRDefault="00E371F6" w:rsidP="00E371F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71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пребывания, для иностранных граждан и лиц без гражданства документ, подтверждающий право заявителя на пребывание в Российской Федерации;</w:t>
                  </w:r>
                </w:p>
                <w:p w:rsidR="00E371F6" w:rsidRPr="00E371F6" w:rsidRDefault="00E371F6" w:rsidP="00E371F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71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медицинское заключение </w:t>
                  </w:r>
                  <w:r w:rsidRPr="00E371F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(для детей, впервые поступающих в Учреждение).</w:t>
                  </w:r>
                </w:p>
                <w:p w:rsidR="00E371F6" w:rsidRPr="00E371F6" w:rsidRDefault="00E371F6" w:rsidP="00E371F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71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</w:tr>
          </w:tbl>
          <w:p w:rsidR="00E371F6" w:rsidRPr="00E371F6" w:rsidRDefault="00E371F6" w:rsidP="00E37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545DD" w:rsidRPr="00E371F6" w:rsidRDefault="000545DD">
      <w:pPr>
        <w:rPr>
          <w:sz w:val="24"/>
          <w:szCs w:val="24"/>
        </w:rPr>
      </w:pPr>
    </w:p>
    <w:sectPr w:rsidR="000545DD" w:rsidRPr="00E371F6" w:rsidSect="00054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2ED1"/>
    <w:multiLevelType w:val="multilevel"/>
    <w:tmpl w:val="8C369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D55AA8"/>
    <w:multiLevelType w:val="multilevel"/>
    <w:tmpl w:val="8A60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/>
  <w:rsids>
    <w:rsidRoot w:val="00E371F6"/>
    <w:rsid w:val="000545DD"/>
    <w:rsid w:val="002708FE"/>
    <w:rsid w:val="00E37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DD"/>
  </w:style>
  <w:style w:type="paragraph" w:styleId="2">
    <w:name w:val="heading 2"/>
    <w:basedOn w:val="a"/>
    <w:link w:val="20"/>
    <w:uiPriority w:val="9"/>
    <w:qFormat/>
    <w:rsid w:val="00E371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71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s-rtethemefontface-2">
    <w:name w:val="ms-rtethemefontface-2"/>
    <w:basedOn w:val="a0"/>
    <w:rsid w:val="00E371F6"/>
  </w:style>
  <w:style w:type="character" w:customStyle="1" w:styleId="ms-rtestyle-normal">
    <w:name w:val="ms-rtestyle-normal"/>
    <w:basedOn w:val="a0"/>
    <w:rsid w:val="00E371F6"/>
  </w:style>
  <w:style w:type="character" w:styleId="a3">
    <w:name w:val="Hyperlink"/>
    <w:basedOn w:val="a0"/>
    <w:uiPriority w:val="99"/>
    <w:semiHidden/>
    <w:unhideWhenUsed/>
    <w:rsid w:val="00E371F6"/>
    <w:rPr>
      <w:color w:val="0000FF"/>
      <w:u w:val="single"/>
    </w:rPr>
  </w:style>
  <w:style w:type="character" w:customStyle="1" w:styleId="ms-rtethemeforecolor-5-0">
    <w:name w:val="ms-rtethemeforecolor-5-0"/>
    <w:basedOn w:val="a0"/>
    <w:rsid w:val="00E371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h.ru/res_ru/0_hfile_57884_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bucjiibhv9a.xn--p1ai/%D0%B4%D0%BE%D0%BA%D1%83%D0%BC%D0%B5%D0%BD%D1%82%D1%8B/7835/%D1%84%D0%B0%D0%B9%D0%BB/7034/%D0%9F%D1%80%D0%B8%D0%BA%D0%B0%D0%B7%20%E2%84%96%201527%20%D0%BE%D1%82%2028.12.201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bucjiibhv9a.xn--p1ai/%D0%B4%D0%BE%D0%BA%D1%83%D0%BC%D0%B5%D0%BD%D1%82%D1%8B/6259/%D1%84%D0%B0%D0%B9%D0%BB/5228/%D0%9F%D1%80%D0%B8%D0%BA%D0%B0%D0%B7%20%E2%84%96%20293%20%D0%BE%D1%82%2008.04.2014.pdf" TargetMode="External"/><Relationship Id="rId5" Type="http://schemas.openxmlformats.org/officeDocument/2006/relationships/hyperlink" Target="https://fzrf.su/zakon/ob-obrazovanii-273-f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3067</Characters>
  <Application>Microsoft Office Word</Application>
  <DocSecurity>0</DocSecurity>
  <Lines>25</Lines>
  <Paragraphs>7</Paragraphs>
  <ScaleCrop>false</ScaleCrop>
  <Company>Microsoft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2019-03-13T14:30:00Z</dcterms:created>
  <dcterms:modified xsi:type="dcterms:W3CDTF">2019-03-13T14:31:00Z</dcterms:modified>
</cp:coreProperties>
</file>